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1F7" w:rsidRPr="000251F7" w:rsidRDefault="00723BAA" w:rsidP="000251F7">
      <w:pPr>
        <w:contextualSpacing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LEI Nº 2.156</w:t>
      </w:r>
      <w:r w:rsidR="000251F7" w:rsidRPr="000251F7">
        <w:rPr>
          <w:rFonts w:ascii="Arial" w:hAnsi="Arial" w:cs="Arial"/>
          <w:b/>
          <w:sz w:val="32"/>
          <w:szCs w:val="32"/>
          <w:u w:val="single"/>
        </w:rPr>
        <w:t xml:space="preserve"> / 2019 </w:t>
      </w:r>
    </w:p>
    <w:p w:rsidR="000251F7" w:rsidRPr="004E76A3" w:rsidRDefault="000251F7" w:rsidP="000251F7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23BAA" w:rsidRPr="004E76A3" w:rsidRDefault="00723BAA" w:rsidP="00723BAA">
      <w:pPr>
        <w:ind w:left="2694"/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 w:rsidRPr="00723BAA">
        <w:rPr>
          <w:rFonts w:ascii="Arial" w:hAnsi="Arial" w:cs="Arial"/>
          <w:b/>
          <w:sz w:val="24"/>
          <w:szCs w:val="24"/>
        </w:rPr>
        <w:t xml:space="preserve">DISPÕE SOBRE A REVISÃO GERAL ANUAL DOS SUBSÍDIOS DOS AGENTES POLITICOS DO PODER LEGISLATIVO DO MUNICIPIO DE CRISTINA, E DÁ </w:t>
      </w:r>
      <w:bookmarkStart w:id="0" w:name="_GoBack"/>
      <w:bookmarkEnd w:id="0"/>
      <w:r w:rsidRPr="00723BAA">
        <w:rPr>
          <w:rFonts w:ascii="Arial" w:hAnsi="Arial" w:cs="Arial"/>
          <w:b/>
          <w:sz w:val="24"/>
          <w:szCs w:val="24"/>
        </w:rPr>
        <w:t>OUTRAS PROVIDÊNCIAS</w:t>
      </w:r>
      <w:r w:rsidRPr="004E76A3">
        <w:rPr>
          <w:rFonts w:ascii="Arial" w:hAnsi="Arial" w:cs="Arial"/>
          <w:b/>
          <w:i/>
          <w:sz w:val="24"/>
          <w:szCs w:val="24"/>
        </w:rPr>
        <w:t>.</w:t>
      </w:r>
    </w:p>
    <w:p w:rsidR="00723BAA" w:rsidRPr="004E76A3" w:rsidRDefault="00723BAA" w:rsidP="00723BAA">
      <w:pPr>
        <w:contextualSpacing/>
        <w:rPr>
          <w:rFonts w:ascii="Arial" w:hAnsi="Arial" w:cs="Arial"/>
          <w:i/>
          <w:sz w:val="24"/>
          <w:szCs w:val="24"/>
        </w:rPr>
      </w:pPr>
    </w:p>
    <w:p w:rsidR="00723BAA" w:rsidRPr="004E76A3" w:rsidRDefault="00723BAA" w:rsidP="00723BAA">
      <w:pPr>
        <w:contextualSpacing/>
        <w:rPr>
          <w:rFonts w:ascii="Arial" w:hAnsi="Arial" w:cs="Arial"/>
          <w:i/>
          <w:sz w:val="24"/>
          <w:szCs w:val="24"/>
        </w:rPr>
      </w:pPr>
    </w:p>
    <w:p w:rsidR="00723BAA" w:rsidRPr="004E76A3" w:rsidRDefault="00723BAA" w:rsidP="00723BAA">
      <w:pPr>
        <w:contextualSpacing/>
        <w:jc w:val="both"/>
        <w:rPr>
          <w:rFonts w:ascii="Arial" w:hAnsi="Arial" w:cs="Arial"/>
          <w:sz w:val="24"/>
          <w:szCs w:val="24"/>
        </w:rPr>
      </w:pPr>
      <w:r w:rsidRPr="004E76A3">
        <w:rPr>
          <w:rFonts w:ascii="Arial" w:hAnsi="Arial" w:cs="Arial"/>
          <w:sz w:val="24"/>
          <w:szCs w:val="24"/>
        </w:rPr>
        <w:t>A Câmara Municipal de Cristina - MG, por seus representantes legais, aprovou, e eu, Prefeito Municipal, no uso das atribuições que me confere a Lei Orgânica do Município, sanciono a seguinte Lei:</w:t>
      </w:r>
    </w:p>
    <w:p w:rsidR="00723BAA" w:rsidRPr="004E76A3" w:rsidRDefault="00723BAA" w:rsidP="00723BAA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723BAA" w:rsidRPr="004E76A3" w:rsidRDefault="00723BAA" w:rsidP="00723BAA">
      <w:pPr>
        <w:contextualSpacing/>
        <w:jc w:val="both"/>
        <w:rPr>
          <w:rFonts w:ascii="Arial" w:hAnsi="Arial" w:cs="Arial"/>
          <w:sz w:val="24"/>
          <w:szCs w:val="24"/>
        </w:rPr>
      </w:pPr>
      <w:r w:rsidRPr="004E76A3">
        <w:rPr>
          <w:rFonts w:ascii="Arial" w:hAnsi="Arial" w:cs="Arial"/>
          <w:b/>
          <w:sz w:val="24"/>
          <w:szCs w:val="24"/>
        </w:rPr>
        <w:t>Art. 1º</w:t>
      </w:r>
      <w:r w:rsidRPr="004E76A3">
        <w:rPr>
          <w:rFonts w:ascii="Arial" w:hAnsi="Arial" w:cs="Arial"/>
          <w:bCs/>
          <w:sz w:val="24"/>
          <w:szCs w:val="24"/>
        </w:rPr>
        <w:t xml:space="preserve"> - Para o exercício de 2019, o índice de revisão geral dos subsídios dos Vereadores será de 3,43% (três inteiros e quarenta e três centésimos por cento)</w:t>
      </w:r>
      <w:r w:rsidRPr="004E76A3">
        <w:rPr>
          <w:rFonts w:ascii="Arial" w:hAnsi="Arial" w:cs="Arial"/>
          <w:sz w:val="24"/>
          <w:szCs w:val="24"/>
        </w:rPr>
        <w:t xml:space="preserve">, conforme </w:t>
      </w:r>
      <w:r w:rsidRPr="004E76A3">
        <w:rPr>
          <w:rFonts w:ascii="Arial" w:hAnsi="Arial" w:cs="Arial"/>
          <w:bCs/>
          <w:sz w:val="24"/>
          <w:szCs w:val="24"/>
        </w:rPr>
        <w:t>INPC-IBGE relativo aos últimos 12 (</w:t>
      </w:r>
      <w:r w:rsidRPr="004E76A3">
        <w:rPr>
          <w:rFonts w:ascii="Arial" w:hAnsi="Arial" w:cs="Arial"/>
          <w:bCs/>
          <w:i/>
          <w:sz w:val="24"/>
          <w:szCs w:val="24"/>
        </w:rPr>
        <w:t>doze</w:t>
      </w:r>
      <w:r w:rsidRPr="004E76A3">
        <w:rPr>
          <w:rFonts w:ascii="Arial" w:hAnsi="Arial" w:cs="Arial"/>
          <w:bCs/>
          <w:sz w:val="24"/>
          <w:szCs w:val="24"/>
        </w:rPr>
        <w:t>) meses</w:t>
      </w:r>
      <w:r w:rsidRPr="004E76A3">
        <w:rPr>
          <w:rFonts w:ascii="Arial" w:hAnsi="Arial" w:cs="Arial"/>
          <w:sz w:val="24"/>
          <w:szCs w:val="24"/>
        </w:rPr>
        <w:t>.</w:t>
      </w:r>
    </w:p>
    <w:p w:rsidR="00723BAA" w:rsidRPr="004E76A3" w:rsidRDefault="00723BAA" w:rsidP="00723BAA">
      <w:pPr>
        <w:ind w:firstLine="851"/>
        <w:contextualSpacing/>
        <w:jc w:val="both"/>
        <w:rPr>
          <w:rFonts w:ascii="Arial" w:hAnsi="Arial" w:cs="Arial"/>
          <w:sz w:val="24"/>
          <w:szCs w:val="24"/>
        </w:rPr>
      </w:pPr>
    </w:p>
    <w:p w:rsidR="00723BAA" w:rsidRPr="004E76A3" w:rsidRDefault="00723BAA" w:rsidP="00723BAA">
      <w:pPr>
        <w:contextualSpacing/>
        <w:jc w:val="both"/>
        <w:rPr>
          <w:rFonts w:ascii="Arial" w:hAnsi="Arial" w:cs="Arial"/>
          <w:sz w:val="24"/>
          <w:szCs w:val="24"/>
        </w:rPr>
      </w:pPr>
      <w:r w:rsidRPr="004E76A3">
        <w:rPr>
          <w:rFonts w:ascii="Arial" w:hAnsi="Arial" w:cs="Arial"/>
          <w:b/>
          <w:sz w:val="24"/>
          <w:szCs w:val="24"/>
        </w:rPr>
        <w:t>Art. 2º</w:t>
      </w:r>
      <w:r w:rsidRPr="004E76A3">
        <w:rPr>
          <w:rFonts w:ascii="Arial" w:hAnsi="Arial" w:cs="Arial"/>
          <w:bCs/>
          <w:sz w:val="24"/>
          <w:szCs w:val="24"/>
        </w:rPr>
        <w:t xml:space="preserve"> - As despesas decorrentes desta Lei correrão por conta de dotações orçamentárias próprias do município, sendo desnecessárias as demonstrações da estimativa de impacto orçamentário-financeiro e da sua fonte de custeio, na forma prevista no disposto do § 6º, do artigo 17, da Lei Complementar n° 101.</w:t>
      </w:r>
      <w:r w:rsidRPr="004E76A3">
        <w:rPr>
          <w:rFonts w:ascii="Arial" w:hAnsi="Arial" w:cs="Arial"/>
          <w:sz w:val="24"/>
          <w:szCs w:val="24"/>
        </w:rPr>
        <w:t xml:space="preserve"> </w:t>
      </w:r>
    </w:p>
    <w:p w:rsidR="00723BAA" w:rsidRPr="004E76A3" w:rsidRDefault="00723BAA" w:rsidP="00723BAA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723BAA" w:rsidRPr="004E76A3" w:rsidRDefault="00723BAA" w:rsidP="00723BAA">
      <w:pPr>
        <w:contextualSpacing/>
        <w:jc w:val="both"/>
        <w:rPr>
          <w:rFonts w:ascii="Arial" w:hAnsi="Arial" w:cs="Arial"/>
          <w:sz w:val="24"/>
          <w:szCs w:val="24"/>
        </w:rPr>
      </w:pPr>
      <w:r w:rsidRPr="004E76A3">
        <w:rPr>
          <w:rFonts w:ascii="Arial" w:hAnsi="Arial" w:cs="Arial"/>
          <w:b/>
          <w:sz w:val="24"/>
          <w:szCs w:val="24"/>
        </w:rPr>
        <w:t>Art. 3º</w:t>
      </w:r>
      <w:r w:rsidRPr="004E76A3">
        <w:rPr>
          <w:rFonts w:ascii="Arial" w:hAnsi="Arial" w:cs="Arial"/>
          <w:sz w:val="24"/>
          <w:szCs w:val="24"/>
        </w:rPr>
        <w:t xml:space="preserve"> - Esta Lei entra em vigor na data de sua publicação, retroagindo os seus efeitos à 1° de janeiro de 2019, revogadas as disposições em contrário.</w:t>
      </w:r>
    </w:p>
    <w:p w:rsidR="00723BAA" w:rsidRPr="004E76A3" w:rsidRDefault="00723BAA" w:rsidP="00723BAA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723BAA" w:rsidRPr="004E76A3" w:rsidRDefault="00723BAA" w:rsidP="00723BAA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723BAA" w:rsidRPr="004E76A3" w:rsidRDefault="00723BAA" w:rsidP="00723BAA">
      <w:pPr>
        <w:contextualSpacing/>
        <w:jc w:val="center"/>
        <w:rPr>
          <w:rFonts w:ascii="Arial" w:hAnsi="Arial" w:cs="Arial"/>
          <w:i/>
          <w:sz w:val="24"/>
          <w:szCs w:val="24"/>
        </w:rPr>
      </w:pPr>
    </w:p>
    <w:p w:rsidR="000251F7" w:rsidRDefault="000251F7" w:rsidP="000251F7">
      <w:pPr>
        <w:ind w:right="-852"/>
        <w:contextualSpacing/>
        <w:jc w:val="center"/>
        <w:outlineLvl w:val="0"/>
        <w:rPr>
          <w:rFonts w:ascii="Arial" w:hAnsi="Arial" w:cs="Arial"/>
          <w:sz w:val="24"/>
          <w:szCs w:val="24"/>
        </w:rPr>
      </w:pPr>
      <w:r w:rsidRPr="004E76A3">
        <w:rPr>
          <w:rFonts w:ascii="Arial" w:hAnsi="Arial" w:cs="Arial"/>
          <w:sz w:val="24"/>
          <w:szCs w:val="24"/>
        </w:rPr>
        <w:t xml:space="preserve">Cristina, </w:t>
      </w:r>
      <w:r>
        <w:rPr>
          <w:rFonts w:ascii="Arial" w:hAnsi="Arial" w:cs="Arial"/>
          <w:sz w:val="24"/>
          <w:szCs w:val="24"/>
        </w:rPr>
        <w:t>23</w:t>
      </w:r>
      <w:r w:rsidRPr="004E76A3">
        <w:rPr>
          <w:rFonts w:ascii="Arial" w:hAnsi="Arial" w:cs="Arial"/>
          <w:sz w:val="24"/>
          <w:szCs w:val="24"/>
        </w:rPr>
        <w:t xml:space="preserve"> de janeiro de 2019.</w:t>
      </w:r>
    </w:p>
    <w:p w:rsidR="00723BAA" w:rsidRDefault="00723BAA" w:rsidP="000251F7">
      <w:pPr>
        <w:ind w:right="-852"/>
        <w:contextualSpacing/>
        <w:jc w:val="center"/>
        <w:outlineLvl w:val="0"/>
        <w:rPr>
          <w:rFonts w:ascii="Arial" w:hAnsi="Arial" w:cs="Arial"/>
          <w:sz w:val="24"/>
          <w:szCs w:val="24"/>
        </w:rPr>
      </w:pPr>
    </w:p>
    <w:p w:rsidR="000251F7" w:rsidRDefault="000251F7" w:rsidP="000251F7">
      <w:pPr>
        <w:ind w:right="-852"/>
        <w:contextualSpacing/>
        <w:jc w:val="center"/>
        <w:outlineLvl w:val="0"/>
        <w:rPr>
          <w:rFonts w:ascii="Arial" w:hAnsi="Arial" w:cs="Arial"/>
          <w:sz w:val="24"/>
          <w:szCs w:val="24"/>
        </w:rPr>
      </w:pPr>
    </w:p>
    <w:p w:rsidR="000251F7" w:rsidRDefault="000251F7" w:rsidP="000251F7">
      <w:pPr>
        <w:ind w:right="-852"/>
        <w:contextualSpacing/>
        <w:jc w:val="center"/>
        <w:outlineLvl w:val="0"/>
        <w:rPr>
          <w:rFonts w:ascii="Arial" w:hAnsi="Arial" w:cs="Arial"/>
          <w:sz w:val="24"/>
          <w:szCs w:val="24"/>
        </w:rPr>
      </w:pPr>
    </w:p>
    <w:p w:rsidR="000251F7" w:rsidRPr="000251F7" w:rsidRDefault="000251F7" w:rsidP="000251F7">
      <w:pPr>
        <w:ind w:right="-852"/>
        <w:contextualSpacing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251F7">
        <w:rPr>
          <w:rFonts w:ascii="Arial" w:hAnsi="Arial" w:cs="Arial"/>
          <w:b/>
          <w:sz w:val="24"/>
          <w:szCs w:val="24"/>
        </w:rPr>
        <w:t>Ricardo Pereira Azevedo</w:t>
      </w:r>
    </w:p>
    <w:p w:rsidR="000251F7" w:rsidRPr="000251F7" w:rsidRDefault="000251F7" w:rsidP="000251F7">
      <w:pPr>
        <w:ind w:right="-852"/>
        <w:contextualSpacing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251F7">
        <w:rPr>
          <w:rFonts w:ascii="Arial" w:hAnsi="Arial" w:cs="Arial"/>
          <w:b/>
          <w:sz w:val="24"/>
          <w:szCs w:val="24"/>
        </w:rPr>
        <w:t>Prefeito Municipal</w:t>
      </w:r>
    </w:p>
    <w:p w:rsidR="0098553A" w:rsidRDefault="0098553A" w:rsidP="0098553A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sectPr w:rsidR="0098553A" w:rsidSect="00BA15B5">
      <w:headerReference w:type="default" r:id="rId6"/>
      <w:pgSz w:w="11906" w:h="16838"/>
      <w:pgMar w:top="183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7A6" w:rsidRDefault="009757A6" w:rsidP="0016756F">
      <w:pPr>
        <w:spacing w:after="0" w:line="240" w:lineRule="auto"/>
      </w:pPr>
      <w:r>
        <w:separator/>
      </w:r>
    </w:p>
  </w:endnote>
  <w:endnote w:type="continuationSeparator" w:id="0">
    <w:p w:rsidR="009757A6" w:rsidRDefault="009757A6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7A6" w:rsidRDefault="009757A6" w:rsidP="0016756F">
      <w:pPr>
        <w:spacing w:after="0" w:line="240" w:lineRule="auto"/>
      </w:pPr>
      <w:r>
        <w:separator/>
      </w:r>
    </w:p>
  </w:footnote>
  <w:footnote w:type="continuationSeparator" w:id="0">
    <w:p w:rsidR="009757A6" w:rsidRDefault="009757A6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73ECBCDB" wp14:editId="5C1610CC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1" name="Imagem 1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 wp14:anchorId="1116A771" wp14:editId="2D2242E3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FD0444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r w:rsidR="0016756F" w:rsidRPr="00FD0444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r w:rsidR="0016756F" w:rsidRPr="00FD0444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FD0444">
        <w:rPr>
          <w:rStyle w:val="Hyperlink"/>
        </w:rPr>
        <w:t>gabinete@cristina.mg.gov.br</w:t>
      </w:r>
    </w:hyperlink>
    <w:r w:rsidR="00E16D7B" w:rsidRPr="00FD0444">
      <w:t xml:space="preserve"> </w:t>
    </w:r>
  </w:p>
  <w:p w:rsidR="0016756F" w:rsidRPr="00FD0444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FD0444" w:rsidRDefault="001675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251F7"/>
    <w:rsid w:val="000325A4"/>
    <w:rsid w:val="000739F8"/>
    <w:rsid w:val="00087DC7"/>
    <w:rsid w:val="0016756F"/>
    <w:rsid w:val="001A6C92"/>
    <w:rsid w:val="0023296E"/>
    <w:rsid w:val="00275E7E"/>
    <w:rsid w:val="002A236D"/>
    <w:rsid w:val="002E5AD9"/>
    <w:rsid w:val="003114C3"/>
    <w:rsid w:val="00321CC1"/>
    <w:rsid w:val="00350F34"/>
    <w:rsid w:val="003C4EDE"/>
    <w:rsid w:val="00460CC8"/>
    <w:rsid w:val="00520BA0"/>
    <w:rsid w:val="00592575"/>
    <w:rsid w:val="006232F8"/>
    <w:rsid w:val="00646C4B"/>
    <w:rsid w:val="00652EE2"/>
    <w:rsid w:val="0066535C"/>
    <w:rsid w:val="006728BE"/>
    <w:rsid w:val="00676CDE"/>
    <w:rsid w:val="006A72A1"/>
    <w:rsid w:val="00723BAA"/>
    <w:rsid w:val="0085174D"/>
    <w:rsid w:val="008E7F70"/>
    <w:rsid w:val="008F4292"/>
    <w:rsid w:val="00947BC9"/>
    <w:rsid w:val="009757A6"/>
    <w:rsid w:val="0098553A"/>
    <w:rsid w:val="00A0367C"/>
    <w:rsid w:val="00A44A09"/>
    <w:rsid w:val="00A81518"/>
    <w:rsid w:val="00AB654E"/>
    <w:rsid w:val="00AE6F69"/>
    <w:rsid w:val="00AF5AAC"/>
    <w:rsid w:val="00B766C2"/>
    <w:rsid w:val="00BA15B5"/>
    <w:rsid w:val="00C300E3"/>
    <w:rsid w:val="00CB5407"/>
    <w:rsid w:val="00CF3BAD"/>
    <w:rsid w:val="00D47A0C"/>
    <w:rsid w:val="00DB1747"/>
    <w:rsid w:val="00DE3502"/>
    <w:rsid w:val="00E16D7B"/>
    <w:rsid w:val="00EA628C"/>
    <w:rsid w:val="00F25BEE"/>
    <w:rsid w:val="00F278DB"/>
    <w:rsid w:val="00F4707C"/>
    <w:rsid w:val="00F50E9B"/>
    <w:rsid w:val="00F51B01"/>
    <w:rsid w:val="00F63656"/>
    <w:rsid w:val="00FD0444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1721393-0E3D-4393-986E-F142DE3D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</cp:lastModifiedBy>
  <cp:revision>2</cp:revision>
  <cp:lastPrinted>2017-04-12T13:36:00Z</cp:lastPrinted>
  <dcterms:created xsi:type="dcterms:W3CDTF">2019-01-21T11:21:00Z</dcterms:created>
  <dcterms:modified xsi:type="dcterms:W3CDTF">2019-01-21T11:21:00Z</dcterms:modified>
</cp:coreProperties>
</file>