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F7" w:rsidRPr="000251F7" w:rsidRDefault="00330B05" w:rsidP="000251F7">
      <w:pPr>
        <w:contextualSpacing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LEI Nº 2.157</w:t>
      </w:r>
      <w:r w:rsidR="000251F7" w:rsidRPr="000251F7">
        <w:rPr>
          <w:rFonts w:ascii="Arial" w:hAnsi="Arial" w:cs="Arial"/>
          <w:b/>
          <w:sz w:val="32"/>
          <w:szCs w:val="32"/>
          <w:u w:val="single"/>
        </w:rPr>
        <w:t xml:space="preserve"> / 2019 </w:t>
      </w:r>
    </w:p>
    <w:p w:rsidR="000251F7" w:rsidRPr="004E76A3" w:rsidRDefault="000251F7" w:rsidP="000251F7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30B05" w:rsidRPr="00330B05" w:rsidRDefault="00330B05" w:rsidP="00330B05">
      <w:pPr>
        <w:ind w:left="269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30B05">
        <w:rPr>
          <w:rFonts w:ascii="Arial" w:hAnsi="Arial" w:cs="Arial"/>
          <w:b/>
          <w:sz w:val="24"/>
          <w:szCs w:val="24"/>
        </w:rPr>
        <w:t>DISPÕE SOBRE A REVISÃO GERAL ANUAL DOS SUBSÍDIOS DOS AGENTES POLITICOS DO PODER EXECUTIVO DO MUNICIPIO DE CRISTINA, E DÁ OUTRAS PROVIDÊNCIAS.</w:t>
      </w:r>
    </w:p>
    <w:p w:rsidR="00330B05" w:rsidRDefault="00330B05" w:rsidP="00330B05">
      <w:pPr>
        <w:rPr>
          <w:rFonts w:ascii="Arial" w:hAnsi="Arial" w:cs="Arial"/>
          <w:i/>
          <w:sz w:val="24"/>
          <w:szCs w:val="24"/>
        </w:rPr>
      </w:pPr>
    </w:p>
    <w:p w:rsidR="00330B05" w:rsidRDefault="00330B05" w:rsidP="00330B05">
      <w:pPr>
        <w:rPr>
          <w:rFonts w:ascii="Arial" w:hAnsi="Arial" w:cs="Arial"/>
          <w:i/>
          <w:sz w:val="24"/>
          <w:szCs w:val="24"/>
        </w:rPr>
      </w:pPr>
    </w:p>
    <w:p w:rsidR="00330B05" w:rsidRDefault="00330B05" w:rsidP="00330B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330B05" w:rsidRDefault="00330B05" w:rsidP="00330B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Cs/>
          <w:sz w:val="24"/>
          <w:szCs w:val="24"/>
        </w:rPr>
        <w:t xml:space="preserve"> - Para o exercício de 2019, o índice de revisão geral dos subsídios do Prefeito Municipal, do Vice-Prefeito e dos Secretários Municipais, será de 3,43% (três inteiros e quarenta e três centésimos por cento)</w:t>
      </w:r>
      <w:r>
        <w:rPr>
          <w:rFonts w:ascii="Arial" w:hAnsi="Arial" w:cs="Arial"/>
          <w:sz w:val="24"/>
          <w:szCs w:val="24"/>
        </w:rPr>
        <w:t xml:space="preserve">, conforme </w:t>
      </w:r>
      <w:r>
        <w:rPr>
          <w:rFonts w:ascii="Arial" w:hAnsi="Arial" w:cs="Arial"/>
          <w:bCs/>
          <w:sz w:val="24"/>
          <w:szCs w:val="24"/>
        </w:rPr>
        <w:t>INPC-IBGE relativo aos últimos 12 (</w:t>
      </w:r>
      <w:r>
        <w:rPr>
          <w:rFonts w:ascii="Arial" w:hAnsi="Arial" w:cs="Arial"/>
          <w:bCs/>
          <w:i/>
          <w:sz w:val="24"/>
          <w:szCs w:val="24"/>
        </w:rPr>
        <w:t>doze</w:t>
      </w:r>
      <w:r>
        <w:rPr>
          <w:rFonts w:ascii="Arial" w:hAnsi="Arial" w:cs="Arial"/>
          <w:bCs/>
          <w:sz w:val="24"/>
          <w:szCs w:val="24"/>
        </w:rPr>
        <w:t>) meses</w:t>
      </w:r>
      <w:r>
        <w:rPr>
          <w:rFonts w:ascii="Arial" w:hAnsi="Arial" w:cs="Arial"/>
          <w:sz w:val="24"/>
          <w:szCs w:val="24"/>
        </w:rPr>
        <w:t>.</w:t>
      </w:r>
    </w:p>
    <w:p w:rsidR="00330B05" w:rsidRDefault="00330B05" w:rsidP="00330B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- As despesas decorrentes desta Lei correrão por conta de dotações orçamentárias próprias do município, sendo desnecessárias as demonstrações da estimativa de impacto orçamentário-financeiro e da sua fonte de custeio, na forma prevista no disposto do § 6º, do artigo 17, da Lei Complementar n° 101.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330B05" w:rsidRDefault="00330B05" w:rsidP="00330B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publicação, retroagindo os seus efeitos à 1° de janeiro de 2019, revogadas as disposições em contrário.</w:t>
      </w:r>
    </w:p>
    <w:p w:rsidR="00330B05" w:rsidRDefault="00330B05" w:rsidP="00330B05">
      <w:pPr>
        <w:jc w:val="both"/>
        <w:rPr>
          <w:rFonts w:ascii="Arial" w:hAnsi="Arial" w:cs="Arial"/>
          <w:sz w:val="24"/>
          <w:szCs w:val="24"/>
        </w:rPr>
      </w:pPr>
    </w:p>
    <w:p w:rsidR="00723BAA" w:rsidRPr="004E76A3" w:rsidRDefault="00723BAA" w:rsidP="00723BAA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723BAA" w:rsidRPr="004E76A3" w:rsidRDefault="00723BAA" w:rsidP="00723BAA">
      <w:pPr>
        <w:contextualSpacing/>
        <w:jc w:val="center"/>
        <w:rPr>
          <w:rFonts w:ascii="Arial" w:hAnsi="Arial" w:cs="Arial"/>
          <w:i/>
          <w:sz w:val="24"/>
          <w:szCs w:val="24"/>
        </w:rPr>
      </w:pP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sz w:val="24"/>
          <w:szCs w:val="24"/>
        </w:rPr>
        <w:t xml:space="preserve">Cristina, </w:t>
      </w:r>
      <w:r>
        <w:rPr>
          <w:rFonts w:ascii="Arial" w:hAnsi="Arial" w:cs="Arial"/>
          <w:sz w:val="24"/>
          <w:szCs w:val="24"/>
        </w:rPr>
        <w:t>23</w:t>
      </w:r>
      <w:r w:rsidRPr="004E76A3">
        <w:rPr>
          <w:rFonts w:ascii="Arial" w:hAnsi="Arial" w:cs="Arial"/>
          <w:sz w:val="24"/>
          <w:szCs w:val="24"/>
        </w:rPr>
        <w:t xml:space="preserve"> de janeiro de 2019.</w:t>
      </w:r>
    </w:p>
    <w:p w:rsidR="00723BAA" w:rsidRDefault="00723BAA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0251F7" w:rsidRP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251F7">
        <w:rPr>
          <w:rFonts w:ascii="Arial" w:hAnsi="Arial" w:cs="Arial"/>
          <w:b/>
          <w:sz w:val="24"/>
          <w:szCs w:val="24"/>
        </w:rPr>
        <w:t>Ricardo Pereira Azevedo</w:t>
      </w:r>
    </w:p>
    <w:p w:rsidR="000251F7" w:rsidRP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251F7">
        <w:rPr>
          <w:rFonts w:ascii="Arial" w:hAnsi="Arial" w:cs="Arial"/>
          <w:b/>
          <w:sz w:val="24"/>
          <w:szCs w:val="24"/>
        </w:rPr>
        <w:t>Prefeito Municipal</w:t>
      </w:r>
    </w:p>
    <w:p w:rsidR="0098553A" w:rsidRDefault="0098553A" w:rsidP="0098553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sectPr w:rsidR="0098553A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A6" w:rsidRDefault="009757A6" w:rsidP="0016756F">
      <w:pPr>
        <w:spacing w:after="0" w:line="240" w:lineRule="auto"/>
      </w:pPr>
      <w:r>
        <w:separator/>
      </w:r>
    </w:p>
  </w:endnote>
  <w:end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A6" w:rsidRDefault="009757A6" w:rsidP="0016756F">
      <w:pPr>
        <w:spacing w:after="0" w:line="240" w:lineRule="auto"/>
      </w:pPr>
      <w:r>
        <w:separator/>
      </w:r>
    </w:p>
  </w:footnote>
  <w:foot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FD0444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FD0444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FD0444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FD0444">
        <w:rPr>
          <w:rStyle w:val="Hyperlink"/>
        </w:rPr>
        <w:t>gabinete@cristina.mg.gov.br</w:t>
      </w:r>
    </w:hyperlink>
    <w:r w:rsidR="00E16D7B" w:rsidRPr="00FD0444">
      <w:t xml:space="preserve"> </w:t>
    </w:r>
  </w:p>
  <w:p w:rsidR="0016756F" w:rsidRPr="00FD0444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FD0444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51F7"/>
    <w:rsid w:val="000325A4"/>
    <w:rsid w:val="000739F8"/>
    <w:rsid w:val="00087DC7"/>
    <w:rsid w:val="0016756F"/>
    <w:rsid w:val="001A6C92"/>
    <w:rsid w:val="0023296E"/>
    <w:rsid w:val="00275E7E"/>
    <w:rsid w:val="002A236D"/>
    <w:rsid w:val="002E5AD9"/>
    <w:rsid w:val="003114C3"/>
    <w:rsid w:val="00321CC1"/>
    <w:rsid w:val="00330B05"/>
    <w:rsid w:val="00350F34"/>
    <w:rsid w:val="003C4EDE"/>
    <w:rsid w:val="00460CC8"/>
    <w:rsid w:val="00520BA0"/>
    <w:rsid w:val="00592575"/>
    <w:rsid w:val="006232F8"/>
    <w:rsid w:val="00646C4B"/>
    <w:rsid w:val="00652EE2"/>
    <w:rsid w:val="0066535C"/>
    <w:rsid w:val="006728BE"/>
    <w:rsid w:val="00676CDE"/>
    <w:rsid w:val="006A72A1"/>
    <w:rsid w:val="00723BAA"/>
    <w:rsid w:val="0085174D"/>
    <w:rsid w:val="008E7F70"/>
    <w:rsid w:val="008F4292"/>
    <w:rsid w:val="00947BC9"/>
    <w:rsid w:val="009757A6"/>
    <w:rsid w:val="0098553A"/>
    <w:rsid w:val="00A0367C"/>
    <w:rsid w:val="00A44A09"/>
    <w:rsid w:val="00A81518"/>
    <w:rsid w:val="00AB654E"/>
    <w:rsid w:val="00AE6F69"/>
    <w:rsid w:val="00AF5AAC"/>
    <w:rsid w:val="00B766C2"/>
    <w:rsid w:val="00BA15B5"/>
    <w:rsid w:val="00C300E3"/>
    <w:rsid w:val="00CB5407"/>
    <w:rsid w:val="00CF3BAD"/>
    <w:rsid w:val="00D47A0C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0444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2017-04-12T13:36:00Z</cp:lastPrinted>
  <dcterms:created xsi:type="dcterms:W3CDTF">2019-01-21T11:22:00Z</dcterms:created>
  <dcterms:modified xsi:type="dcterms:W3CDTF">2019-01-21T11:22:00Z</dcterms:modified>
</cp:coreProperties>
</file>